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C0392B"/>
        </w:rPr>
        <w:t>🦞 Rob Lobster — Daily Morning Package</w:t>
      </w:r>
    </w:p>
    <w:p>
      <w:pPr>
        <w:jc w:val="center"/>
      </w:pPr>
      <w:r>
        <w:rPr>
          <w:color w:val="555555"/>
          <w:sz w:val="26"/>
        </w:rPr>
        <w:t>Thursday, April 2, 2026 — 6:12 AM ET</w:t>
      </w:r>
    </w:p>
    <w:p/>
    <w:p>
      <w:pPr>
        <w:pStyle w:val="Heading1"/>
      </w:pPr>
      <w:r>
        <w:t>☁️ Weather — LBI / Tuckerton, NJ</w:t>
      </w:r>
    </w:p>
    <w:p>
      <w:r>
        <w:rPr>
          <w:b/>
        </w:rPr>
        <w:t xml:space="preserve">Current: </w:t>
      </w:r>
      <w:r>
        <w:t>Overcast, 48°F (feels 42°F)</w:t>
      </w:r>
    </w:p>
    <w:p>
      <w:r>
        <w:rPr>
          <w:b/>
        </w:rPr>
        <w:t xml:space="preserve">Humidity: </w:t>
      </w:r>
      <w:r>
        <w:t>89%</w:t>
      </w:r>
    </w:p>
    <w:p>
      <w:r>
        <w:rPr>
          <w:b/>
        </w:rPr>
        <w:t xml:space="preserve">Wind: </w:t>
      </w:r>
      <w:r>
        <w:t>SW 15 mph</w:t>
      </w:r>
    </w:p>
    <w:p>
      <w:r>
        <w:rPr>
          <w:b/>
        </w:rPr>
        <w:t xml:space="preserve">Precipitation: </w:t>
      </w:r>
      <w:r>
        <w:t>None</w:t>
      </w:r>
    </w:p>
    <w:p>
      <w:r>
        <w:rPr>
          <w:b/>
        </w:rPr>
        <w:t xml:space="preserve">Sunrise / Sunset: </w:t>
      </w:r>
      <w:r>
        <w:t>6:39 AM / 7:21 PM</w:t>
      </w:r>
    </w:p>
    <w:p>
      <w:r>
        <w:rPr>
          <w:b/>
        </w:rPr>
        <w:t xml:space="preserve">Outlook: </w:t>
      </w:r>
      <w:r>
        <w:t>Cool and overcast — jacket weather. No rain expected.</w:t>
      </w:r>
    </w:p>
    <w:p>
      <w:pPr>
        <w:pStyle w:val="Heading1"/>
      </w:pPr>
      <w:r>
        <w:t>📈 Market Snapshot (April 1 Close)</w:t>
      </w:r>
    </w:p>
    <w:p>
      <w:r>
        <w:rPr>
          <w:i/>
        </w:rPr>
        <w:t>Your exit was March 25, 2026 — 100% into treasuries. Here's where things stand:</w:t>
        <w:br/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Index</w:t>
            </w:r>
          </w:p>
        </w:tc>
        <w:tc>
          <w:tcPr>
            <w:tcW w:type="dxa" w:w="1728"/>
          </w:tcPr>
          <w:p>
            <w:r>
              <w:rPr>
                <w:b/>
              </w:rPr>
              <w:t>Current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Exit Baseline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Change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% Move</w:t>
            </w:r>
          </w:p>
        </w:tc>
      </w:tr>
      <w:tr>
        <w:tc>
          <w:tcPr>
            <w:tcW w:type="dxa" w:w="1728"/>
          </w:tcPr>
          <w:p>
            <w:r>
              <w:t>S&amp;P 500</w:t>
            </w:r>
          </w:p>
        </w:tc>
        <w:tc>
          <w:tcPr>
            <w:tcW w:type="dxa" w:w="1728"/>
          </w:tcPr>
          <w:p>
            <w:r>
              <w:t>6,575</w:t>
            </w:r>
          </w:p>
        </w:tc>
        <w:tc>
          <w:tcPr>
            <w:tcW w:type="dxa" w:w="1728"/>
          </w:tcPr>
          <w:p>
            <w:r>
              <w:t>6,591.90</w:t>
            </w:r>
          </w:p>
        </w:tc>
        <w:tc>
          <w:tcPr>
            <w:tcW w:type="dxa" w:w="1728"/>
          </w:tcPr>
          <w:p>
            <w:r>
              <w:t>-16.90</w:t>
            </w:r>
          </w:p>
        </w:tc>
        <w:tc>
          <w:tcPr>
            <w:tcW w:type="dxa" w:w="1728"/>
          </w:tcPr>
          <w:p>
            <w:r>
              <w:t>-0.26%</w:t>
            </w:r>
          </w:p>
        </w:tc>
      </w:tr>
      <w:tr>
        <w:tc>
          <w:tcPr>
            <w:tcW w:type="dxa" w:w="1728"/>
          </w:tcPr>
          <w:p>
            <w:r>
              <w:t>Dow Jones</w:t>
            </w:r>
          </w:p>
        </w:tc>
        <w:tc>
          <w:tcPr>
            <w:tcW w:type="dxa" w:w="1728"/>
          </w:tcPr>
          <w:p>
            <w:r>
              <w:t>46,575</w:t>
            </w:r>
          </w:p>
        </w:tc>
        <w:tc>
          <w:tcPr>
            <w:tcW w:type="dxa" w:w="1728"/>
          </w:tcPr>
          <w:p>
            <w:r>
              <w:t>46,429.49</w:t>
            </w:r>
          </w:p>
        </w:tc>
        <w:tc>
          <w:tcPr>
            <w:tcW w:type="dxa" w:w="1728"/>
          </w:tcPr>
          <w:p>
            <w:r>
              <w:t>+145.51</w:t>
            </w:r>
          </w:p>
        </w:tc>
        <w:tc>
          <w:tcPr>
            <w:tcW w:type="dxa" w:w="1728"/>
          </w:tcPr>
          <w:p>
            <w:r>
              <w:t>+0.31%</w:t>
            </w:r>
          </w:p>
        </w:tc>
      </w:tr>
    </w:tbl>
    <w:p/>
    <w:p>
      <w:r>
        <w:rPr>
          <w:b/>
        </w:rPr>
        <w:t xml:space="preserve">Bottom line: </w:t>
      </w:r>
      <w:r>
        <w:t>Markets essentially flat since your exit. S&amp;P down a fraction, Dow up a hair. Your dry powder is intact. April 30 restructuring is 28 days away — patience is paying off.</w:t>
      </w:r>
    </w:p>
    <w:p>
      <w:pPr>
        <w:pStyle w:val="Heading1"/>
      </w:pPr>
      <w:r>
        <w:t>📅 Today's Schedule &amp; Urgent Items</w:t>
      </w:r>
    </w:p>
    <w:p>
      <w:r>
        <w:rPr>
          <w:b/>
          <w:color w:val="C0392B"/>
        </w:rPr>
        <w:t>🚨 CHARLESTON TRIP — TODAY</w:t>
      </w:r>
    </w:p>
    <w:p>
      <w:r>
        <w:rPr>
          <w:b/>
        </w:rPr>
        <w:t>🏨 Harbourview Inn Check-In</w:t>
        <w:br/>
      </w:r>
      <w:r>
        <w:t>3:00 PM — 2 Vendue Range, Charleston SC</w:t>
        <w:br/>
        <w:t xml:space="preserve">   Confirmation #9086758916053 — Historic Wing, Two Queen Room</w:t>
        <w:br/>
        <w:t xml:space="preserve">   Complimentary continental breakfast included (but you may want better)</w:t>
      </w:r>
    </w:p>
    <w:p>
      <w:r>
        <w:rPr>
          <w:b/>
        </w:rPr>
        <w:t>💒 TOMORROW IS YOUR ANNIVERSARY</w:t>
        <w:br/>
      </w:r>
      <w:r>
        <w:t>April 3 — Non-negotiable, most important day.</w:t>
        <w:br/>
        <w:t xml:space="preserve">   Make it special. You're in Charleston with Keli. This is the moment.</w:t>
      </w:r>
    </w:p>
    <w:p>
      <w:r>
        <w:rPr>
          <w:b/>
        </w:rPr>
        <w:t>🐣 Easter Weekend</w:t>
        <w:br/>
      </w:r>
      <w:r>
        <w:t>Family gathering in Charleston — beach house rented, one block from beach.</w:t>
        <w:br/>
        <w:t xml:space="preserve">   All three girls + you &amp; Keli. Ray O'Connor meetup too.</w:t>
      </w:r>
    </w:p>
    <w:p>
      <w:r>
        <w:rPr>
          <w:b/>
        </w:rPr>
        <w:t>💰 PMK Contractors Invoice</w:t>
        <w:br/>
      </w:r>
      <w:r>
        <w:t>$13,750 — Old School Firehouse (INV-000143)</w:t>
        <w:br/>
        <w:t xml:space="preserve">   Judy cutting check from JL&amp;KL TD Bank account today.</w:t>
        <w:br/>
        <w:t xml:space="preserve">   Judy to call you after 11 AM to discuss.</w:t>
      </w:r>
    </w:p>
    <w:p>
      <w:r>
        <w:rPr>
          <w:b/>
        </w:rPr>
        <w:t>📞 Judy Call</w:t>
        <w:br/>
      </w:r>
      <w:r>
        <w:t>After 11 AM — re: PMK check + firehouse financials</w:t>
      </w:r>
    </w:p>
    <w:p>
      <w:pPr>
        <w:pStyle w:val="Heading2"/>
      </w:pPr>
      <w:r>
        <w:t>🍳 Charleston Breakfast Spots Near Harbourview Inn</w:t>
      </w:r>
    </w:p>
    <w:p>
      <w:pPr>
        <w:pStyle w:val="ListBullet"/>
      </w:pPr>
      <w:r>
        <w:rPr>
          <w:b/>
        </w:rPr>
        <w:t xml:space="preserve">Poogan's Porch — </w:t>
      </w:r>
      <w:r>
        <w:t>72 Queen St (3 min walk) — Southern brunch institution, shrimp &amp; grits</w:t>
      </w:r>
    </w:p>
    <w:p>
      <w:pPr>
        <w:pStyle w:val="ListBullet"/>
      </w:pPr>
      <w:r>
        <w:rPr>
          <w:b/>
        </w:rPr>
        <w:t xml:space="preserve">Callie's Hot Little Biscuit — </w:t>
      </w:r>
      <w:r>
        <w:t>476 King St (10 min) — Famous handmade biscuits, casual &amp; fast</w:t>
      </w:r>
    </w:p>
    <w:p>
      <w:pPr>
        <w:pStyle w:val="ListBullet"/>
      </w:pPr>
      <w:r>
        <w:rPr>
          <w:b/>
        </w:rPr>
        <w:t xml:space="preserve">Hominy Grill — </w:t>
      </w:r>
      <w:r>
        <w:t>If still open — classic Charleston breakfast, no frills, amazing food</w:t>
      </w:r>
    </w:p>
    <w:p>
      <w:pPr>
        <w:pStyle w:val="ListBullet"/>
      </w:pPr>
      <w:r>
        <w:rPr>
          <w:b/>
        </w:rPr>
        <w:t xml:space="preserve">The Harbourview itself — </w:t>
      </w:r>
      <w:r>
        <w:t>Complimentary continental — decent if you want quick &amp; easy before heading out</w:t>
      </w:r>
    </w:p>
    <w:p>
      <w:r>
        <w:br w:type="page"/>
      </w:r>
    </w:p>
    <w:p>
      <w:pPr>
        <w:pStyle w:val="Title"/>
        <w:jc w:val="center"/>
      </w:pPr>
      <w:r>
        <w:rPr>
          <w:color w:val="1A5B2A"/>
        </w:rPr>
        <w:t>✅ Action Card — April 2, 2026</w:t>
      </w:r>
    </w:p>
    <w:p>
      <w:pPr>
        <w:pStyle w:val="Heading2"/>
      </w:pPr>
      <w:r>
        <w:t>📞 Calls &amp; People</w:t>
      </w:r>
    </w:p>
    <w:p>
      <w:r>
        <w:t>☐ Judy — after 11 AM (PMK check, firehouse account)</w:t>
      </w:r>
    </w:p>
    <w:p>
      <w:r>
        <w:t>☐ Frank Capecci — 973-229-9362 (reach out, wife passed Dec 2025)</w:t>
      </w:r>
    </w:p>
    <w:p>
      <w:r>
        <w:t>☐ Jersey Appliance — 609-918-1830 (Thermador hood, svc #275188)</w:t>
      </w:r>
    </w:p>
    <w:p>
      <w:pPr>
        <w:pStyle w:val="Heading2"/>
      </w:pPr>
      <w:r>
        <w:t>❤️ Charleston Trip &amp; Family</w:t>
      </w:r>
    </w:p>
    <w:p>
      <w:r>
        <w:t>☐ Check into Harbourview Inn — 3:00 PM</w:t>
      </w:r>
    </w:p>
    <w:p>
      <w:r>
        <w:t>☐ Scout anniversary dinner spot for tomorrow (Apr 3)</w:t>
      </w:r>
    </w:p>
    <w:p>
      <w:r>
        <w:t>☐ 🤫 Vow renewal logistics — Fri Apr 4 beach ceremony (officiant confirmed?)</w:t>
      </w:r>
    </w:p>
    <w:p>
      <w:r>
        <w:t>☐ Coordinate with Danielle, Juliana, Isabella on arrival times</w:t>
      </w:r>
    </w:p>
    <w:p>
      <w:r>
        <w:t>☐ Ray O'Connor meetup — colorant industry catch-up</w:t>
      </w:r>
    </w:p>
    <w:p>
      <w:pPr>
        <w:pStyle w:val="Heading2"/>
      </w:pPr>
      <w:r>
        <w:t>🏚️ Old School Firehouse</w:t>
      </w:r>
    </w:p>
    <w:p>
      <w:r>
        <w:t>☐ PMK invoice $13,750 — Judy cutting check today</w:t>
      </w:r>
    </w:p>
    <w:p>
      <w:r>
        <w:t>☐ Schedule Mike the plumber (Ship Bottom Code Official) — walk-through</w:t>
      </w:r>
    </w:p>
    <w:p>
      <w:r>
        <w:t>☐ Certificate of Compliance application + $150 fee for Phil Reed</w:t>
      </w:r>
    </w:p>
    <w:p>
      <w:r>
        <w:t>☐ Zoning compliance letter — tweak specifics, request borough letterhead</w:t>
      </w:r>
    </w:p>
    <w:p>
      <w:pPr>
        <w:pStyle w:val="Heading2"/>
      </w:pPr>
      <w:r>
        <w:t>🪵 TLC &amp; Surfbox</w:t>
      </w:r>
    </w:p>
    <w:p>
      <w:r>
        <w:t>☐ Joey Young — waiting on commission/bonus spreadsheet + interim inventory target</w:t>
      </w:r>
    </w:p>
    <w:p>
      <w:r>
        <w:t>☐ Epicor credit card surcharge module — check with Amanda</w:t>
      </w:r>
    </w:p>
    <w:p>
      <w:r>
        <w:t>☐ Surfbox social media — April 30 go-live (28 days)</w:t>
      </w:r>
    </w:p>
    <w:p>
      <w:r>
        <w:t>☐ Neal/Denise — outside sales priority call list for declining accounts</w:t>
      </w:r>
    </w:p>
    <w:p>
      <w:r>
        <w:t>☐ Surf City pricing matrix audit in Epicor</w:t>
      </w:r>
    </w:p>
    <w:p>
      <w:r>
        <w:t>☐ Concrete drain — target completion before Easter</w:t>
      </w:r>
    </w:p>
    <w:p>
      <w:pPr>
        <w:pStyle w:val="Heading2"/>
      </w:pPr>
      <w:r>
        <w:t>🏠 Properties &amp; Real Estate</w:t>
      </w:r>
    </w:p>
    <w:p>
      <w:r>
        <w:t>☐ Corner Market / Causeway deal — 275 W 9th St (50/50 partnership evaluation)</w:t>
      </w:r>
    </w:p>
    <w:p>
      <w:r>
        <w:t>☐ Property tax appeal research — Chesterfield parcels (Block 301, Lots 10 &amp; 12)</w:t>
      </w:r>
    </w:p>
    <w:p>
      <w:r>
        <w:t>☐ Keli social media — spring content pack ready, execution mode</w:t>
      </w:r>
    </w:p>
    <w:p>
      <w:pPr>
        <w:pStyle w:val="Heading2"/>
      </w:pPr>
      <w:r>
        <w:t>💰 Investments</w:t>
      </w:r>
    </w:p>
    <w:p>
      <w:r>
        <w:t>☐ April 30 Portfolio Restructuring — 28 DAYS OUT</w:t>
      </w:r>
    </w:p>
    <w:p>
      <w:r>
        <w:t>☐ Track MELI, CSU, serial acquirers (Fairfax, Brookfield)</w:t>
      </w:r>
    </w:p>
    <w:p>
      <w:r>
        <w:t>☐ Roth IRA conversion — coordinate W-2 restructuring with Robert MacArthur</w:t>
      </w:r>
    </w:p>
    <w:p>
      <w:r>
        <w:t>☐ Monitor S&amp;P vs 6,591.90 exit baseline daily</w:t>
      </w:r>
    </w:p>
    <w:p>
      <w:pPr>
        <w:pStyle w:val="Heading2"/>
      </w:pPr>
      <w:r>
        <w:t>💻 Mac &amp; Tech Setup</w:t>
      </w:r>
    </w:p>
    <w:p>
      <w:r>
        <w:t>☐ Rob's Gmail send setup — rob.lobster.claw@gmail.com → jlynch@tlcnj.com</w:t>
      </w:r>
    </w:p>
    <w:p>
      <w:r>
        <w:t>☐ Gmail read-only API on josephfl12@gmail.com</w:t>
      </w:r>
    </w:p>
    <w:p>
      <w:r>
        <w:t>☐ Set up Outlook forwarding: Epicor/Surfbox reports → Rob's Gmail</w:t>
      </w:r>
    </w:p>
    <w:p>
      <w:r>
        <w:t>☐ ElevenLabs account + voice plugin setup</w:t>
      </w:r>
    </w:p>
    <w:p>
      <w:r>
        <w:t>☐ Switch back to Claude Max $200/mo plan</w:t>
      </w:r>
    </w:p>
    <w:p>
      <w:r>
        <w:t>☐ Set up Bella with her own OpenClaw</w:t>
      </w:r>
    </w:p>
    <w:p>
      <w:pPr>
        <w:pStyle w:val="Heading2"/>
      </w:pPr>
      <w:r>
        <w:t>🔧 Errands &amp; Personal</w:t>
      </w:r>
    </w:p>
    <w:p>
      <w:r>
        <w:t>☐ Gio — $225 cash check for parents' driveway work</w:t>
      </w:r>
    </w:p>
    <w:p>
      <w:r>
        <w:t>☐ 🔑 THE KEY PROJECT — organize 5 truck key rings</w:t>
      </w:r>
    </w:p>
    <w:p>
      <w:r>
        <w:t>☐ Rob Lobster voice clone — talk to Renee about audio/video clips</w:t>
      </w:r>
    </w:p>
    <w:p>
      <w:r>
        <w:t>☐ GLP-1 research — weight loss plan (target 185-195 lbs)</w:t>
      </w:r>
    </w:p>
    <w:p>
      <w:pPr>
        <w:pStyle w:val="Heading2"/>
      </w:pPr>
      <w:r>
        <w:t>📆 Coming Up</w:t>
      </w:r>
    </w:p>
    <w:p>
      <w:r>
        <w:t>Apr 2 — Charleston trip begins (TODAY)</w:t>
      </w:r>
    </w:p>
    <w:p>
      <w:r>
        <w:t>Apr 3 — 💒 ANNIVERSARY (non-negotiable)</w:t>
      </w:r>
    </w:p>
    <w:p>
      <w:r>
        <w:t>Apr 3-6 — Charleston Easter weekend, whole family</w:t>
      </w:r>
    </w:p>
    <w:p>
      <w:r>
        <w:t>Apr 4 — 🤫 Beach vow renewal ceremony</w:t>
      </w:r>
    </w:p>
    <w:p>
      <w:r>
        <w:t>Apr 30 — 💰 PORTFOLIO RESTRUCTURING DAY (28 days)</w:t>
      </w:r>
    </w:p>
    <w:p>
      <w:r>
        <w:t>Apr 30 — 🎂 Joe's birthday (turns 58)</w:t>
      </w:r>
    </w:p>
    <w:p>
      <w:r>
        <w:t>Apr 30 — Surfbox social media go-live</w:t>
      </w:r>
    </w:p>
    <w:p>
      <w:r>
        <w:t>May 19 — Keli's birthday</w:t>
      </w:r>
    </w:p>
    <w:p/>
    <w:p>
      <w:pPr>
        <w:jc w:val="center"/>
      </w:pPr>
      <w:r>
        <w:rPr>
          <w:i/>
          <w:color w:val="888888"/>
        </w:rPr>
        <w:t>— 🦞 Rob Lobster | Chief of Staff | "Make good decisions" 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