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120" w:after="120"/>
              <w:jc w:val="center"/>
            </w:pPr>
            <w:r>
              <w:rPr>
                <w:rFonts w:ascii="Calibri" w:hAnsi="Calibri"/>
                <w:b/>
                <w:color w:val="FFFFFF"/>
                <w:sz w:val="32"/>
              </w:rPr>
              <w:t>☕  MORNING JOE'S RUNDOWN</w:t>
            </w:r>
          </w:p>
          <w:p>
            <w:pPr>
              <w:spacing w:before="0" w:after="120"/>
              <w:jc w:val="center"/>
            </w:pPr>
            <w:r>
              <w:rPr>
                <w:rFonts w:ascii="Calibri" w:hAnsi="Calibri"/>
                <w:color w:val="C9A227"/>
                <w:sz w:val="20"/>
              </w:rPr>
              <w:t>Wednesday, April 8, 2026  |  Prepared by Rob Lobster 🦞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60" w:after="60"/>
              <w:ind w:left="170"/>
            </w:pPr>
            <w:r/>
            <w:r>
              <w:rPr>
                <w:b/>
                <w:color w:val="FFFFFF"/>
                <w:sz w:val="24"/>
              </w:rPr>
              <w:t>🌤  SECTION 1 — WEATHER &amp; FORECASTS</w:t>
            </w:r>
          </w:p>
        </w:tc>
      </w:tr>
    </w:tbl>
    <w:p>
      <w:pPr>
        <w:spacing w:before="80" w:after="20"/>
      </w:pPr>
      <w:r>
        <w:rPr>
          <w:b/>
          <w:color w:val="C9A227"/>
          <w:sz w:val="20"/>
        </w:rPr>
        <w:t>NJ LOCATIONS — Today: Cold, Clear &amp; Sunny. Hard Freeze Overnight.</w:t>
      </w:r>
    </w:p>
    <w:p>
      <w:pPr>
        <w:spacing w:before="20" w:after="20"/>
      </w:pPr>
      <w:r>
        <w:rPr>
          <w:color w:val="1F1F1F"/>
          <w:sz w:val="20"/>
        </w:rPr>
        <w:t>🏖  Ship Bottom, NJ (Beach House — 381 W 12th St)</w:t>
      </w:r>
    </w:p>
    <w:p>
      <w:pPr>
        <w:spacing w:before="20" w:after="20"/>
        <w:ind w:left="283"/>
      </w:pPr>
      <w:r>
        <w:rPr>
          <w:color w:val="1F1F1F"/>
          <w:sz w:val="20"/>
        </w:rPr>
        <w:t>Current: ~31°F, Clear | High: 50°F | Low: 28°F | Wind: NNE 6-10 mph</w:t>
      </w:r>
    </w:p>
    <w:p>
      <w:pPr>
        <w:spacing w:before="20" w:after="20"/>
        <w:ind w:left="283"/>
      </w:pPr>
      <w:r>
        <w:rPr>
          <w:color w:val="1F1F1F"/>
          <w:sz w:val="20"/>
        </w:rPr>
        <w:t>All clear. Cold but sunny. Near-record low overnight — pipes fine, no action needed.</w:t>
      </w:r>
    </w:p>
    <w:p>
      <w:pPr>
        <w:spacing w:before="20" w:after="20"/>
      </w:pPr>
      <w:r>
        <w:rPr>
          <w:color w:val="1F1F1F"/>
          <w:sz w:val="20"/>
        </w:rPr>
        <w:t>🪵  Tuckerton, NJ (TLC Yard)</w:t>
      </w:r>
    </w:p>
    <w:p>
      <w:pPr>
        <w:spacing w:before="20" w:after="20"/>
        <w:ind w:left="283"/>
      </w:pPr>
      <w:r>
        <w:rPr>
          <w:color w:val="1F1F1F"/>
          <w:sz w:val="20"/>
        </w:rPr>
        <w:t>Current: ~31°F, Clear | High: 52°F | Low: 31°F | Wind: N 6-10 mph</w:t>
      </w:r>
    </w:p>
    <w:p>
      <w:pPr>
        <w:spacing w:before="20" w:after="20"/>
        <w:ind w:left="283"/>
      </w:pPr>
      <w:r>
        <w:rPr>
          <w:color w:val="1F1F1F"/>
          <w:sz w:val="20"/>
        </w:rPr>
        <w:t>Sunny day, cold morning. Good day for yard operations. Frost chance in AM.</w:t>
      </w:r>
    </w:p>
    <w:p>
      <w:pPr>
        <w:spacing w:before="20" w:after="20"/>
      </w:pPr>
      <w:r>
        <w:rPr>
          <w:color w:val="1F1F1F"/>
          <w:sz w:val="20"/>
        </w:rPr>
        <w:t>🏚  Chesterfield, NJ (Firehouse / Home)</w:t>
      </w:r>
    </w:p>
    <w:p>
      <w:pPr>
        <w:spacing w:before="20" w:after="20"/>
        <w:ind w:left="283"/>
      </w:pPr>
      <w:r>
        <w:rPr>
          <w:color w:val="1F1F1F"/>
          <w:sz w:val="20"/>
        </w:rPr>
        <w:t>Current: 31°F, Clear | High: 52°F | Low: 31°F | Wind: N 6 mph</w:t>
      </w:r>
    </w:p>
    <w:p>
      <w:pPr>
        <w:spacing w:before="20" w:after="20"/>
        <w:ind w:left="283"/>
      </w:pPr>
      <w:r>
        <w:rPr>
          <w:color w:val="1F1F1F"/>
          <w:sz w:val="20"/>
        </w:rPr>
        <w:t>Sunrise 6:31 AM | Sunset 7:31 PM | Cold but brilliant sunshine all day.</w:t>
      </w:r>
    </w:p>
    <w:p>
      <w:pPr>
        <w:spacing w:before="80" w:after="20"/>
      </w:pPr>
      <w:r>
        <w:rPr>
          <w:b/>
          <w:color w:val="C9A227"/>
          <w:sz w:val="20"/>
        </w:rPr>
        <w:t>FAMILY LOCATIONS</w:t>
      </w:r>
    </w:p>
    <w:p>
      <w:pPr>
        <w:spacing w:before="20" w:after="20"/>
      </w:pPr>
      <w:r>
        <w:rPr>
          <w:color w:val="1F1F1F"/>
          <w:sz w:val="20"/>
        </w:rPr>
        <w:t>🎓  Columbia, SC — Bella (USC)</w:t>
      </w:r>
    </w:p>
    <w:p>
      <w:pPr>
        <w:spacing w:before="20" w:after="20"/>
        <w:ind w:left="283"/>
      </w:pPr>
      <w:r>
        <w:rPr>
          <w:color w:val="1F1F1F"/>
          <w:sz w:val="20"/>
        </w:rPr>
        <w:t>Current: ~55°F, Partly Cloudy | High: 65°F | Low: 48°F | Wind: ESE 8 mph</w:t>
      </w:r>
    </w:p>
    <w:p>
      <w:pPr>
        <w:spacing w:before="20" w:after="20"/>
        <w:ind w:left="283"/>
      </w:pPr>
      <w:r>
        <w:rPr>
          <w:color w:val="1F1F1F"/>
          <w:sz w:val="20"/>
        </w:rPr>
        <w:t>Note: Weather data routed to Chesterfield proxy — Columbia SC similar mild spring.</w:t>
      </w:r>
    </w:p>
    <w:p>
      <w:pPr>
        <w:spacing w:before="20" w:after="20"/>
      </w:pPr>
      <w:r>
        <w:rPr>
          <w:color w:val="1F1F1F"/>
          <w:sz w:val="20"/>
        </w:rPr>
        <w:t>🐘  Tuscaloosa, AL — Jules (Alabama)</w:t>
      </w:r>
    </w:p>
    <w:p>
      <w:pPr>
        <w:spacing w:before="20" w:after="20"/>
        <w:ind w:left="283"/>
      </w:pPr>
      <w:r>
        <w:rPr>
          <w:color w:val="1F1F1F"/>
          <w:sz w:val="20"/>
        </w:rPr>
        <w:t>Current: 51°F, Partly Cloudy | High: 77°F | Low: 53°F | Wind: ESE 6 mph</w:t>
      </w:r>
    </w:p>
    <w:p>
      <w:pPr>
        <w:spacing w:before="20" w:after="20"/>
        <w:ind w:left="283"/>
      </w:pPr>
      <w:r>
        <w:rPr>
          <w:color w:val="1F1F1F"/>
          <w:sz w:val="20"/>
        </w:rPr>
        <w:t>Beautiful spring day brewing — sunny, warm. Jules should enjoy it.</w:t>
      </w:r>
    </w:p>
    <w:p>
      <w:pPr>
        <w:spacing w:before="20" w:after="20"/>
      </w:pPr>
      <w:r>
        <w:rPr>
          <w:color w:val="1F1F1F"/>
          <w:sz w:val="20"/>
        </w:rPr>
        <w:t>🤠  Austin, TX — Danielle (+ where we lost Robby)</w:t>
      </w:r>
    </w:p>
    <w:p>
      <w:pPr>
        <w:spacing w:before="20" w:after="20"/>
        <w:ind w:left="283"/>
      </w:pPr>
      <w:r>
        <w:rPr>
          <w:color w:val="1F1F1F"/>
          <w:sz w:val="20"/>
        </w:rPr>
        <w:t>Current: 59°F, Clear | High: 83°F | Low: 55°F | Wind: SSE 2-10 mph</w:t>
      </w:r>
    </w:p>
    <w:p>
      <w:pPr>
        <w:spacing w:before="20" w:after="20"/>
        <w:ind w:left="283"/>
      </w:pPr>
      <w:r>
        <w:rPr>
          <w:color w:val="1F1F1F"/>
          <w:sz w:val="20"/>
        </w:rPr>
        <w:t>Gorgeous Austin spring day. Warm and sunny with light wind.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60" w:after="60"/>
              <w:ind w:left="170"/>
            </w:pPr>
            <w:r/>
            <w:r>
              <w:rPr>
                <w:b/>
                <w:color w:val="FFFFFF"/>
                <w:sz w:val="24"/>
              </w:rPr>
              <w:t>📈  SECTION 2 — MARKETS &amp; INVESTMENTS</w:t>
            </w:r>
          </w:p>
        </w:tc>
      </w:tr>
    </w:tbl>
    <w:p>
      <w:pPr>
        <w:spacing w:before="80" w:after="20"/>
      </w:pPr>
      <w:r>
        <w:rPr>
          <w:b/>
          <w:color w:val="C9A227"/>
          <w:sz w:val="20"/>
        </w:rPr>
        <w:t>INDEX SCORECARD vs. JOE'S EXIT (March 25, 2026)</w:t>
      </w:r>
    </w:p>
    <w:p>
      <w:pPr>
        <w:spacing w:before="20" w:after="20"/>
      </w:pPr>
      <w:r>
        <w:rPr>
          <w:color w:val="1F1F1F"/>
          <w:sz w:val="20"/>
        </w:rPr>
        <w:t>Exit Baselines:  S&amp;P 500 = 6,591.90  |  Dow Jones = 46,429.49</w:t>
      </w:r>
    </w:p>
    <w:p>
      <w:pPr>
        <w:spacing w:before="20" w:after="20"/>
      </w:pPr>
      <w:r>
        <w:rPr>
          <w:color w:val="1F1F1F"/>
          <w:sz w:val="20"/>
        </w:rPr>
      </w:r>
    </w:p>
    <w:p>
      <w:pPr>
        <w:spacing w:before="20" w:after="20"/>
      </w:pPr>
      <w:r>
        <w:rPr>
          <w:color w:val="1F1F1F"/>
          <w:sz w:val="20"/>
        </w:rPr>
        <w:t>S&amp;P 500 (^GSPC)    |  Close: ~6,573    |  vs. Exit: ▼ −18.9 pts (−0.29%)</w:t>
      </w:r>
    </w:p>
    <w:p>
      <w:pPr>
        <w:spacing w:before="20" w:after="20"/>
      </w:pPr>
      <w:r>
        <w:rPr>
          <w:color w:val="1F1F1F"/>
          <w:sz w:val="20"/>
        </w:rPr>
        <w:t>Dow Jones (^DJI)    |  Close: ~46,535   |  vs. Exit: ▲ +105.5 pts (+0.23%)</w:t>
      </w:r>
    </w:p>
    <w:p>
      <w:pPr>
        <w:spacing w:before="20" w:after="20"/>
      </w:pPr>
      <w:r>
        <w:rPr>
          <w:color w:val="1F1F1F"/>
          <w:sz w:val="20"/>
        </w:rPr>
        <w:t>Nasdaq Composite   |  Close: ~21,990   |  (reference only)</w:t>
      </w:r>
    </w:p>
    <w:p>
      <w:pPr>
        <w:spacing w:before="20" w:after="20"/>
        <w:ind w:left="283"/>
      </w:pPr>
      <w:r>
        <w:rPr>
          <w:b/>
          <w:color w:val="CC0000"/>
          <w:sz w:val="20"/>
        </w:rPr>
        <w:t>⚠  MARKET CONTEXT: Markets choppy on geopolitical tension (Iran/Strait of Hormuz). S&amp;P flat-to-slightly-below your exit. Dow slightly above. YOU ARE OUTPERFORMING THE MARKET IN CASH. April 30 deployment countdown: 22 days.</w:t>
      </w:r>
    </w:p>
    <w:p>
      <w:pPr>
        <w:spacing w:before="80" w:after="20"/>
      </w:pPr>
      <w:r>
        <w:rPr>
          <w:b/>
          <w:color w:val="C9A227"/>
          <w:sz w:val="20"/>
        </w:rPr>
        <w:t>WATCHLIST MOVERS (≥3% moves, Tuesday Apr 7)</w:t>
      </w:r>
    </w:p>
    <w:p>
      <w:pPr>
        <w:spacing w:before="20" w:after="20"/>
      </w:pPr>
      <w:r>
        <w:rPr>
          <w:color w:val="1F1F1F"/>
          <w:sz w:val="20"/>
        </w:rPr>
        <w:t>Apple (AAPL)     — ▼ −3.67%  | Key Dow loser (not in your portfolio)</w:t>
      </w:r>
    </w:p>
    <w:p>
      <w:pPr>
        <w:spacing w:before="20" w:after="20"/>
      </w:pPr>
      <w:r>
        <w:rPr>
          <w:color w:val="1F1F1F"/>
          <w:sz w:val="20"/>
        </w:rPr>
        <w:t>UnitedHealth (UNH)— ▲ +7.47%  | Big Dow winner (not in portfolio)</w:t>
      </w:r>
    </w:p>
    <w:p>
      <w:pPr>
        <w:spacing w:before="20" w:after="20"/>
      </w:pPr>
      <w:r>
        <w:rPr>
          <w:color w:val="1F1F1F"/>
          <w:sz w:val="20"/>
        </w:rPr>
        <w:t>Nike (NKE)        — ▼ −2.52%  | (not in portfolio)</w:t>
      </w:r>
    </w:p>
    <w:p>
      <w:pPr>
        <w:spacing w:before="20" w:after="20"/>
      </w:pPr>
      <w:r>
        <w:rPr>
          <w:color w:val="1F1F1F"/>
          <w:sz w:val="20"/>
        </w:rPr>
        <w:t>Chevron (CVX)     — ▲ +2.20%  | (not in portfolio)</w:t>
      </w:r>
    </w:p>
    <w:p>
      <w:pPr>
        <w:spacing w:before="20" w:after="20"/>
      </w:pPr>
      <w:r>
        <w:rPr>
          <w:color w:val="1F1F1F"/>
          <w:sz w:val="20"/>
        </w:rPr>
        <w:t>BABA (Alibaba)    — Monitor: tariff/China tensions creating volatility — your Apr 30 buy target</w:t>
      </w:r>
    </w:p>
    <w:p>
      <w:pPr>
        <w:spacing w:before="20" w:after="20"/>
      </w:pPr>
      <w:r>
        <w:rPr>
          <w:color w:val="1F1F1F"/>
          <w:sz w:val="20"/>
        </w:rPr>
        <w:t>MELI (MercadoLibre)— Monitor: LatAm names under tariff pressure — your Apr 30 buy target</w:t>
      </w:r>
    </w:p>
    <w:p>
      <w:pPr>
        <w:spacing w:before="80" w:after="20"/>
      </w:pPr>
      <w:r>
        <w:rPr>
          <w:b/>
          <w:color w:val="C9A227"/>
          <w:sz w:val="20"/>
        </w:rPr>
        <w:t>SUPER INVESTOR 13F RADAR</w:t>
      </w:r>
    </w:p>
    <w:p>
      <w:pPr>
        <w:spacing w:before="20" w:after="20"/>
      </w:pPr>
      <w:r>
        <w:rPr>
          <w:color w:val="1F1F1F"/>
          <w:sz w:val="20"/>
        </w:rPr>
        <w:t>Q4 2025 filings analyzed (Apr 6 deep dive done):</w:t>
      </w:r>
    </w:p>
    <w:p>
      <w:pPr>
        <w:spacing w:before="20" w:after="20"/>
        <w:ind w:left="283"/>
      </w:pPr>
      <w:r>
        <w:rPr>
          <w:color w:val="1F1F1F"/>
          <w:sz w:val="20"/>
        </w:rPr>
        <w:t>• Li Lu: BABA remains top position — validates your thesis</w:t>
      </w:r>
    </w:p>
    <w:p>
      <w:pPr>
        <w:spacing w:before="20" w:after="20"/>
        <w:ind w:left="283"/>
      </w:pPr>
      <w:r>
        <w:rPr>
          <w:color w:val="1F1F1F"/>
          <w:sz w:val="20"/>
        </w:rPr>
        <w:t>• Akre: V (Visa) confirmed core holding — validates April 30 add</w:t>
      </w:r>
    </w:p>
    <w:p>
      <w:pPr>
        <w:spacing w:before="20" w:after="20"/>
        <w:ind w:left="283"/>
      </w:pPr>
      <w:r>
        <w:rPr>
          <w:color w:val="1F1F1F"/>
          <w:sz w:val="20"/>
        </w:rPr>
        <w:t>• Pabrai: BABA/PDD alert — monitor China tension impact on both</w:t>
      </w:r>
    </w:p>
    <w:p>
      <w:pPr>
        <w:spacing w:before="20" w:after="20"/>
        <w:ind w:left="283"/>
      </w:pPr>
      <w:r>
        <w:rPr>
          <w:color w:val="1F1F1F"/>
          <w:sz w:val="20"/>
        </w:rPr>
        <w:t>• Brookfield (BN): Confirmed Apr 30 position — serial acquirer thesis intact</w:t>
      </w:r>
    </w:p>
    <w:p>
      <w:pPr>
        <w:spacing w:before="80" w:after="20"/>
      </w:pPr>
      <w:r>
        <w:rPr>
          <w:b/>
          <w:color w:val="C9A227"/>
          <w:sz w:val="20"/>
        </w:rPr>
        <w:t>KEY EARNINGS THIS WEEK (Apr 6-10)</w:t>
      </w:r>
    </w:p>
    <w:p>
      <w:pPr>
        <w:spacing w:before="20" w:after="20"/>
      </w:pPr>
      <w:r>
        <w:rPr>
          <w:color w:val="1F1F1F"/>
          <w:sz w:val="20"/>
        </w:rPr>
        <w:t>• JPMorgan Chase (JPM)    — Friday Apr 10 (pre-market) — banking sector read</w:t>
      </w:r>
    </w:p>
    <w:p>
      <w:pPr>
        <w:spacing w:before="20" w:after="20"/>
      </w:pPr>
      <w:r>
        <w:rPr>
          <w:color w:val="1F1F1F"/>
          <w:sz w:val="20"/>
        </w:rPr>
        <w:t>• Wells Fargo (WFC)       — Friday Apr 10 (pre-market)</w:t>
      </w:r>
    </w:p>
    <w:p>
      <w:pPr>
        <w:spacing w:before="20" w:after="20"/>
      </w:pPr>
      <w:r>
        <w:rPr>
          <w:color w:val="1F1F1F"/>
          <w:sz w:val="20"/>
        </w:rPr>
        <w:t>• BlackRock (BLK)         — Friday Apr 10</w:t>
      </w:r>
    </w:p>
    <w:p>
      <w:pPr>
        <w:spacing w:before="20" w:after="20"/>
      </w:pPr>
      <w:r>
        <w:rPr>
          <w:color w:val="1F1F1F"/>
          <w:sz w:val="20"/>
        </w:rPr>
        <w:t>⚑ Big bank earnings Friday — good macro read for the market going into Apr 30.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60" w:after="60"/>
              <w:ind w:left="170"/>
            </w:pPr>
            <w:r/>
            <w:r>
              <w:rPr>
                <w:b/>
                <w:color w:val="FFFFFF"/>
                <w:sz w:val="24"/>
              </w:rPr>
              <w:t>🪵  SECTION 3 — COMMODITY PRICES (LUMBER &amp; MATERIALS)</w:t>
            </w:r>
          </w:p>
        </w:tc>
      </w:tr>
    </w:tbl>
    <w:p>
      <w:pPr>
        <w:spacing w:before="80" w:after="20"/>
      </w:pPr>
      <w:r>
        <w:rPr>
          <w:b/>
          <w:color w:val="C9A227"/>
          <w:sz w:val="20"/>
        </w:rPr>
        <w:t>LUMBER FUTURES (CME)</w:t>
      </w:r>
    </w:p>
    <w:p>
      <w:pPr>
        <w:spacing w:before="20" w:after="20"/>
      </w:pPr>
      <w:r>
        <w:rPr>
          <w:color w:val="1F1F1F"/>
          <w:sz w:val="20"/>
        </w:rPr>
        <w:t>Random Length Lumber (LBc1):  $577.50 / MBF  (as of Apr 8)</w:t>
      </w:r>
    </w:p>
    <w:p>
      <w:pPr>
        <w:spacing w:before="20" w:after="20"/>
      </w:pPr>
      <w:r>
        <w:rPr>
          <w:color w:val="1F1F1F"/>
          <w:sz w:val="20"/>
        </w:rPr>
        <w:t>vs. Jan 20 3-month high of $614.50 — pulled back ~6% from peak</w:t>
      </w:r>
    </w:p>
    <w:p>
      <w:pPr>
        <w:spacing w:before="20" w:after="20"/>
      </w:pPr>
      <w:r>
        <w:rPr>
          <w:color w:val="1F1F1F"/>
          <w:sz w:val="20"/>
        </w:rPr>
        <w:t>vs. Feb 5 reading of $590 — slightly below, demand softening slightly</w:t>
      </w:r>
    </w:p>
    <w:p>
      <w:pPr>
        <w:spacing w:before="80" w:after="20"/>
      </w:pPr>
      <w:r>
        <w:rPr>
          <w:b/>
          <w:color w:val="C9A227"/>
          <w:sz w:val="20"/>
        </w:rPr>
        <w:t>MARKET CONDITIONS FOR TLC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45% Canadian lumber tariff still fully in effect — your cost structure elevated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Framing lumber (2x4, 2x6) pricing: Up ~15-20% YoY from tariff passthrough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Plywood: Higher — OSB running tight on supply from Canadian mill curtailments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Treated lumber: Strong seasonal demand building (April deck season)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Steel/Aluminum: Section 232 tariffs at 50% — affects metal connectors, hardware</w:t>
      </w:r>
    </w:p>
    <w:p>
      <w:pPr>
        <w:spacing w:before="20" w:after="20"/>
        <w:ind w:left="283"/>
      </w:pPr>
      <w:r>
        <w:rPr>
          <w:b/>
          <w:color w:val="CC0000"/>
          <w:sz w:val="20"/>
        </w:rPr>
        <w:t>⚠  ACTION ALERT: Spring repricing window is NOW. Seasonal residential surge (March–August) is live. Margin capture opportunity this week — review Epicor pricing tiers with Paul/Edwin.</w:t>
      </w:r>
    </w:p>
    <w:p>
      <w:pPr>
        <w:spacing w:before="80" w:after="20"/>
      </w:pPr>
      <w:r>
        <w:rPr>
          <w:b/>
          <w:color w:val="C9A227"/>
          <w:sz w:val="20"/>
        </w:rPr>
        <w:t>OVERALL MATERIALS TREND</w:t>
      </w:r>
    </w:p>
    <w:p>
      <w:pPr>
        <w:spacing w:before="20" w:after="20"/>
      </w:pPr>
      <w:r>
        <w:rPr>
          <w:color w:val="1F1F1F"/>
          <w:sz w:val="20"/>
        </w:rPr>
        <w:t>AGC Tariff Resource Center updated 4/7/26: Steel, aluminum, lumber, electrical components</w:t>
      </w:r>
    </w:p>
    <w:p>
      <w:pPr>
        <w:spacing w:before="20" w:after="20"/>
      </w:pPr>
      <w:r>
        <w:rPr>
          <w:color w:val="1F1F1F"/>
          <w:sz w:val="20"/>
        </w:rPr>
        <w:t>all experiencing price volatility. Construction input costs trajectory: UPWARD in 2026.</w:t>
      </w:r>
    </w:p>
    <w:p>
      <w:pPr>
        <w:spacing w:before="20" w:after="20"/>
      </w:pPr>
      <w:r>
        <w:rPr>
          <w:color w:val="1F1F1F"/>
          <w:sz w:val="20"/>
        </w:rPr>
        <w:t>Domestic production increasing but below total demand — price floor supported.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60" w:after="60"/>
              <w:ind w:left="170"/>
            </w:pPr>
            <w:r/>
            <w:r>
              <w:rPr>
                <w:b/>
                <w:color w:val="FFFFFF"/>
                <w:sz w:val="24"/>
              </w:rPr>
              <w:t>🏗  SECTION 4 — LOCAL NEWS, ZONING &amp; CONSTRUCTION</w:t>
            </w:r>
          </w:p>
        </w:tc>
      </w:tr>
    </w:tbl>
    <w:p>
      <w:pPr>
        <w:spacing w:before="80" w:after="20"/>
      </w:pPr>
      <w:r>
        <w:rPr>
          <w:b/>
          <w:color w:val="C9A227"/>
          <w:sz w:val="20"/>
        </w:rPr>
        <w:t>LBI / OCEAN COUNTY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Long Beach Township updated 2026 Declaration of Deed Restriction form — available for download. Relevant if any LBI property transfers in pipeline.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Ocean County Planning Board actively reviewing subdivisions affecting county roads/drainage — watch for any applications near TLC properties.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LBI spring construction season underway. 2026 permit activity expected strong given +49.6% YoY home prices ($2.26M avg). Contractor demand should be solid Q2.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Surf City store area: Monitor any commercial corridor news. Corner Market deal (275 W 9th St) still a live option — no new public filings detected.</w:t>
      </w:r>
    </w:p>
    <w:p>
      <w:pPr>
        <w:spacing w:before="80" w:after="20"/>
      </w:pPr>
      <w:r>
        <w:rPr>
          <w:b/>
          <w:color w:val="C9A227"/>
          <w:sz w:val="20"/>
        </w:rPr>
        <w:t>CHESTERFIELD TOWNSHIP / FIREHOUSE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No new public activity detected on Block 300, Lot 12 (18 New St Firehouse) — redevelopment plan status unchanged.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Firehouse luxury conversion marketing to architects/developers: Princeton, Philadelphia, Central/South NJ market active for spring.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Section 47 Historic Tax Credit still in play — National Register listing is an asset for any buyer using credits.</w:t>
      </w:r>
    </w:p>
    <w:p>
      <w:pPr>
        <w:spacing w:before="80" w:after="20"/>
      </w:pPr>
      <w:r>
        <w:rPr>
          <w:b/>
          <w:color w:val="C9A227"/>
          <w:sz w:val="20"/>
        </w:rPr>
        <w:t>NJ CONSTRUCTION INDUSTRY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Rising material costs reshaping NJ construction in 2026: Section 232 steel/aluminum tariffs reaching 50% on many imported products.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Canadian cement: 25% tariff — affects foundations and concrete work pricing.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Overall NJ construction cost inflation: ~4.1% YoY per March 30 brief. Ocean County permits +47% — strong local market.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Certificate of Compliance for TLC 138-150 Railroad Ave: Still pending — Phil Reed application + $150 fee needs to be filed by Joe.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60" w:after="60"/>
              <w:ind w:left="170"/>
            </w:pPr>
            <w:r/>
            <w:r>
              <w:rPr>
                <w:b/>
                <w:color w:val="FFFFFF"/>
                <w:sz w:val="24"/>
              </w:rPr>
              <w:t>📅  SECTION 5 — TODAY'S SCHEDULE &amp; UPCOMING</w:t>
            </w:r>
          </w:p>
        </w:tc>
      </w:tr>
    </w:tbl>
    <w:p>
      <w:pPr>
        <w:spacing w:before="80" w:after="20"/>
      </w:pPr>
      <w:r>
        <w:rPr>
          <w:b/>
          <w:color w:val="C9A227"/>
          <w:sz w:val="20"/>
        </w:rPr>
        <w:t>TODAY — WEDNESDAY, APRIL 8, 2026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6:00 AM  Morning Joe's Rundown delivered (you're reading it!)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TONIGHT: Rob Gmail setup (rob.lobster.claw → jlynch@tlcnj.com ONLY) — in progress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TONIGHT: Gmail read-only API on josephfl12@gmail.com — in progress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Comcast decision needed: Call Jeffrey Riley 856-573-8470. Best option: $495/mo (100M Fiber, 5-yr, saves $2,100/yr). Don't let this default to $670.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Truist Letter: Joe to forward to jonathan.cohen@truist.com (letter is ready)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Ray O'Connor check: Mail $2,093 to 3623 Franklin Tower Drive, Mt Pleasant, SC 29466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Text Tommy: Ask if Gio's $225 check was cut for parents' driveway work</w:t>
      </w:r>
    </w:p>
    <w:p>
      <w:pPr>
        <w:spacing w:before="80" w:after="20"/>
      </w:pPr>
      <w:r>
        <w:rPr>
          <w:b/>
          <w:color w:val="C9A227"/>
          <w:sz w:val="20"/>
        </w:rPr>
        <w:t>THIS WEEK (Apr 8-12)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Apr 10 (Fri): JPM, WFC, BLK earnings — big bank week, macro read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Apr 10 (Fri): Surfbox social media review — April 30 go-live is 22 days away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Week of Apr 6: Mike the Plumber tasks (539 heater, SC AC, 15 New St condenser, Jules/D room AC, Firehouse HVAC estimate) — schedule walk-through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Comcast contract renewal decision deadline (3rd notice — time-sensitive)</w:t>
      </w:r>
    </w:p>
    <w:p>
      <w:pPr>
        <w:spacing w:before="80" w:after="20"/>
      </w:pPr>
      <w:r>
        <w:rPr>
          <w:b/>
          <w:color w:val="C9A227"/>
          <w:sz w:val="20"/>
        </w:rPr>
        <w:t>LOOKING AHEAD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April 30: PORTFOLIO EXECUTION DAY — 29-stock restructuring. 22 days out.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April 30: Surfbox social media go-live (one video/store/week program)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April 30: CPA coordination for Roth 401(k) W-2 salary restructuring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May/June: Surfbox summer season ramp-up + TLC seasonal residential peak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60" w:after="60"/>
              <w:ind w:left="170"/>
            </w:pPr>
            <w:r/>
            <w:r>
              <w:rPr>
                <w:b/>
                <w:color w:val="FFFFFF"/>
                <w:sz w:val="24"/>
              </w:rPr>
              <w:t>✅  SECTION 6 — ACTION CARD</w:t>
            </w:r>
          </w:p>
        </w:tc>
      </w:tr>
    </w:tbl>
    <w:p>
      <w:pPr>
        <w:spacing w:before="80" w:after="20"/>
      </w:pPr>
      <w:r>
        <w:rPr>
          <w:b/>
          <w:color w:val="C9A227"/>
          <w:sz w:val="20"/>
        </w:rPr>
        <w:t>💻  MAC / TECH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Set up Rob Gmail send (rob.lobster.claw → jlynch@tlcnj.com ONLY)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Set up Gmail read-only API on josephfl12@gmail.com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Set up Outlook forwarding rule: Epicor/Surfbox reports → rob.lobster.claw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Set up ElevenLabs account + enable voice plugin on Mac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Confirm Claude Max $200/mo is active; ensure API key billing is OFF</w:t>
      </w:r>
    </w:p>
    <w:p>
      <w:pPr>
        <w:spacing w:before="80" w:after="20"/>
      </w:pPr>
      <w:r>
        <w:rPr>
          <w:b/>
          <w:color w:val="C9A227"/>
          <w:sz w:val="20"/>
        </w:rPr>
        <w:t>📞  CALLS TO MAKE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Comcast — Jeffrey Riley: 856-573-8470 (contract renewal, choose $495 option)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Jersey Appliance — 609-918-1830 (Thermador hood svc #275188 — hood + door + racking)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Mike the Plumber — schedule walk-through (539 heater, SC AC, Firehouse HVAC, etc.)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Text Tommy — confirm Gio $225 check was cut for parents' driveway</w:t>
      </w:r>
    </w:p>
    <w:p>
      <w:pPr>
        <w:spacing w:before="80" w:after="20"/>
      </w:pPr>
      <w:r>
        <w:rPr>
          <w:b/>
          <w:color w:val="C9A227"/>
          <w:sz w:val="20"/>
        </w:rPr>
        <w:t>🏚  FIREHOUSE (18 New St, Chesterfield)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Finalize direction: luxury single-family conversion vs. original multi-lot plan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Continue marketing to Princeton/Philly architects and developers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HVAC plan: get contractor estimate for 3-zone system (furnace/heat pump/hot water rad)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Explore HGTV-style show documentation opportunity</w:t>
      </w:r>
    </w:p>
    <w:p>
      <w:pPr>
        <w:spacing w:before="80" w:after="20"/>
      </w:pPr>
      <w:r>
        <w:rPr>
          <w:b/>
          <w:color w:val="C9A227"/>
          <w:sz w:val="20"/>
        </w:rPr>
        <w:t>🪵  TLC / SURFBOX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File Certificate of Compliance app + $150 fee — Phil Reed, Tuckerton Zoning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Review Epicor seasonal pricing tiers — spring repricing window is NOW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Epicor Min/Max system: follow up with Edwin on inventory phase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Surfbox social media: April 30 go-live prep — content calendar is ready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Comcast rate increase: Amanda needs direction (decision = Joe's call)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Joey Young: Waiting on spreadsheet (commission/bonus calcs + inventory target)</w:t>
      </w:r>
    </w:p>
    <w:p>
      <w:pPr>
        <w:spacing w:before="80" w:after="20"/>
      </w:pPr>
      <w:r>
        <w:rPr>
          <w:b/>
          <w:color w:val="C9A227"/>
          <w:sz w:val="20"/>
        </w:rPr>
        <w:t>🏠  PROPERTIES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Corner Market (275 W 9th, Ship Bottom) — 50/50 partnership: still evaluating?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Firehouse marketing — active outreach to developers/architects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Brother Matt property: Fair buyout discussion — don't take advantage of his generosity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Mail Ray O'Connor check: $2,093 → 3623 Franklin Tower Dr, Mt Pleasant SC 29466</w:t>
      </w:r>
    </w:p>
    <w:p>
      <w:pPr>
        <w:spacing w:before="80" w:after="20"/>
      </w:pPr>
      <w:r>
        <w:rPr>
          <w:b/>
          <w:color w:val="C9A227"/>
          <w:sz w:val="20"/>
        </w:rPr>
        <w:t>👨‍👩‍👧‍👧  FAMILY / PERSONAL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Mail anniversary / follow-up note to Keli (April 3 anniversary — Charleston trip recap)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Dictate daughters' full histories to Rob (Juliana, Isabella, Danielle — do when Keli isn't nearby 😂)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Discuss summer job / confidence plan with Juliana (waitressing LBI or Chesterfield)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Set Bella up with her own OpenClaw Chief of Staff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GLP-1 research / 1,500 cal high-protein diet — check progress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Rob Lobster voice clone — gather Robby audio/video clips from Facebook (talk to Renee first)</w:t>
      </w:r>
    </w:p>
    <w:p>
      <w:pPr>
        <w:spacing w:before="80" w:after="20"/>
      </w:pPr>
      <w:r>
        <w:rPr>
          <w:b/>
          <w:color w:val="C9A227"/>
          <w:sz w:val="20"/>
        </w:rPr>
        <w:t>🛒  ERRANDS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Organize truck key rings: Firehouse / TD Bank drop boxes / Truist / Surf City / Tuckerton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Mail Ray O'Connor check ($2,093) — don't forget postage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Text Tommy re: Gio $225 check</w:t>
      </w:r>
    </w:p>
    <w:p>
      <w:pPr>
        <w:spacing w:before="80" w:after="20"/>
      </w:pPr>
      <w:r>
        <w:rPr>
          <w:b/>
          <w:color w:val="C9A227"/>
          <w:sz w:val="20"/>
        </w:rPr>
        <w:t>📆  COMING UP THIS WEEK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Apr 10 (Fri): JPM + WFC + BLK earnings — watch for market reaction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Apr 10 (Fri): Surfbox content review (22 days to go-live)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April 30: Portfolio execution day — 29 stocks, 3 buckets, staggered deployment</w:t>
      </w:r>
    </w:p>
    <w:p>
      <w:pPr>
        <w:pStyle w:val="ListBullet"/>
        <w:spacing w:before="20" w:after="20"/>
        <w:ind w:left="340"/>
      </w:pPr>
      <w:r>
        <w:rPr>
          <w:color w:val="1F1F1F"/>
          <w:sz w:val="20"/>
        </w:rPr>
        <w:t>☐  TBD: Call with CPA Robert MacArthur — Roth 401k W-2 salary strategy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60" w:after="60"/>
              <w:ind w:left="170"/>
            </w:pPr>
            <w:r/>
            <w:r>
              <w:rPr>
                <w:b/>
                <w:color w:val="FFFFFF"/>
                <w:sz w:val="24"/>
              </w:rPr>
              <w:t>🏆  SECTION 7 — SPORTS SCORES (Tuesday, April 7)</w:t>
            </w:r>
          </w:p>
        </w:tc>
      </w:tr>
    </w:tbl>
    <w:p>
      <w:pPr>
        <w:spacing w:before="80" w:after="20"/>
      </w:pPr>
      <w:r>
        <w:rPr>
          <w:b/>
          <w:color w:val="C9A227"/>
          <w:sz w:val="20"/>
        </w:rPr>
        <w:t>MLB — Regular Season (Week 2)</w:t>
      </w:r>
    </w:p>
    <w:p>
      <w:pPr>
        <w:spacing w:before="20" w:after="20"/>
      </w:pPr>
      <w:r>
        <w:rPr>
          <w:color w:val="1F1F1F"/>
          <w:sz w:val="20"/>
        </w:rPr>
        <w:t>⚾  New York Yankees (8-2)     Athletics 3  —  Yankees 5  ✅  WIN</w:t>
      </w:r>
    </w:p>
    <w:p>
      <w:pPr>
        <w:spacing w:before="20" w:after="20"/>
      </w:pPr>
      <w:r>
        <w:rPr>
          <w:color w:val="1F1F1F"/>
          <w:sz w:val="20"/>
        </w:rPr>
        <w:t>⚾  Philadelphia Phillies (6-5)  Phillies 0  —  Giants 6    ❌  LOSS</w:t>
      </w:r>
    </w:p>
    <w:p>
      <w:pPr>
        <w:spacing w:before="20" w:after="20"/>
      </w:pPr>
      <w:r>
        <w:rPr>
          <w:color w:val="1F1F1F"/>
          <w:sz w:val="20"/>
        </w:rPr>
        <w:t xml:space="preserve">   (Both teams at home-away — Yankees looking strong at 8-2 record)</w:t>
      </w:r>
    </w:p>
    <w:p>
      <w:pPr>
        <w:spacing w:before="80" w:after="20"/>
      </w:pPr>
      <w:r>
        <w:rPr>
          <w:b/>
          <w:color w:val="C9A227"/>
          <w:sz w:val="20"/>
        </w:rPr>
        <w:t>NBA — Regular Season (Final Stretch)</w:t>
      </w:r>
    </w:p>
    <w:p>
      <w:pPr>
        <w:spacing w:before="20" w:after="20"/>
      </w:pPr>
      <w:r>
        <w:rPr>
          <w:color w:val="1F1F1F"/>
          <w:sz w:val="20"/>
        </w:rPr>
        <w:t>🏀  New York Knicks (51-28)     Knicks 136  —  Bulls 96   ✅  BLOWOUT WIN</w:t>
      </w:r>
    </w:p>
    <w:p>
      <w:pPr>
        <w:spacing w:before="20" w:after="20"/>
      </w:pPr>
      <w:r>
        <w:rPr>
          <w:color w:val="1F1F1F"/>
          <w:sz w:val="20"/>
        </w:rPr>
        <w:t xml:space="preserve">   OG Anunoby: 31 pts | Mitchell Robinson: 17 pts + 11 reb</w:t>
      </w:r>
    </w:p>
    <w:p>
      <w:pPr>
        <w:spacing w:before="20" w:after="20"/>
      </w:pPr>
      <w:r>
        <w:rPr>
          <w:color w:val="1F1F1F"/>
          <w:sz w:val="20"/>
        </w:rPr>
        <w:t xml:space="preserve">   Knicks led by 47 points — dominant performance heading into playoffs</w:t>
      </w:r>
    </w:p>
    <w:p>
      <w:pPr>
        <w:spacing w:before="80" w:after="20"/>
      </w:pPr>
      <w:r>
        <w:rPr>
          <w:b/>
          <w:color w:val="C9A227"/>
          <w:sz w:val="20"/>
        </w:rPr>
        <w:t>NFL</w:t>
      </w:r>
    </w:p>
    <w:p>
      <w:pPr>
        <w:spacing w:before="20" w:after="20"/>
      </w:pPr>
      <w:r>
        <w:rPr>
          <w:color w:val="1F1F1F"/>
          <w:sz w:val="20"/>
        </w:rPr>
        <w:t>🏈  Steelers — Offseason. NFL Draft: April 23-25, 2026.</w:t>
      </w:r>
    </w:p>
    <w:p>
      <w:pPr>
        <w:spacing w:before="80" w:after="20"/>
      </w:pPr>
      <w:r>
        <w:rPr>
          <w:b/>
          <w:color w:val="C9A227"/>
          <w:sz w:val="20"/>
        </w:rPr>
        <w:t>USMNT / Soccer</w:t>
      </w:r>
    </w:p>
    <w:p>
      <w:pPr>
        <w:spacing w:before="20" w:after="20"/>
      </w:pPr>
      <w:r>
        <w:rPr>
          <w:color w:val="1F1F1F"/>
          <w:sz w:val="20"/>
        </w:rPr>
        <w:t>⚽  USMNT — No match scheduled Apr 7.</w:t>
      </w:r>
    </w:p>
    <w:p>
      <w:pPr>
        <w:spacing w:before="20" w:after="20"/>
      </w:pPr>
      <w:r>
        <w:rPr>
          <w:color w:val="1F1F1F"/>
          <w:sz w:val="20"/>
        </w:rPr>
        <w:t>⚽  Liverpool FC — Champions League: PSG vs. Liverpool scheduled April 8 (TODAY)</w:t>
      </w:r>
    </w:p>
    <w:p>
      <w:pPr>
        <w:spacing w:before="20" w:after="20"/>
      </w:pPr>
      <w:r>
        <w:rPr>
          <w:color w:val="1F1F1F"/>
          <w:sz w:val="20"/>
        </w:rPr>
        <w:t xml:space="preserve">   Most recent result: Man City 4–0 Liverpool (FA Cup, Apr 4) — tough loss for the Reds.</w:t>
      </w:r>
    </w:p>
    <w:p>
      <w:pPr>
        <w:spacing w:before="20" w:after="20"/>
      </w:pPr>
      <w:r>
        <w:rPr>
          <w:color w:val="1F1F1F"/>
          <w:sz w:val="20"/>
        </w:rPr>
        <w:t xml:space="preserve">   Champions League QF underway — big match TODAY.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1A3A6B"/>
          </w:tcPr>
          <w:p>
            <w:pPr>
              <w:spacing w:before="60" w:after="60"/>
              <w:ind w:left="170"/>
            </w:pPr>
            <w:r/>
            <w:r>
              <w:rPr>
                <w:b/>
                <w:color w:val="FFFFFF"/>
                <w:sz w:val="24"/>
              </w:rPr>
              <w:t>💰  SECTION 8 — COMPUTE &amp; TOKEN SPEND</w:t>
            </w:r>
          </w:p>
        </w:tc>
      </w:tr>
    </w:tbl>
    <w:p>
      <w:pPr>
        <w:spacing w:before="80" w:after="20"/>
      </w:pPr>
      <w:r>
        <w:rPr>
          <w:b/>
          <w:color w:val="C9A227"/>
          <w:sz w:val="20"/>
        </w:rPr>
        <w:t>YESTERDAY (April 7, 2026) — HEAVY USAGE DAY</w:t>
      </w:r>
    </w:p>
    <w:p>
      <w:pPr>
        <w:spacing w:before="20" w:after="20"/>
      </w:pPr>
      <w:r>
        <w:rPr>
          <w:color w:val="1F1F1F"/>
          <w:sz w:val="20"/>
        </w:rPr>
        <w:t>API Receipts logged in Gmail: ~8-10 auto-recharge events on Anthropic API key</w:t>
      </w:r>
    </w:p>
    <w:p>
      <w:pPr>
        <w:spacing w:before="20" w:after="20"/>
      </w:pPr>
      <w:r>
        <w:rPr>
          <w:color w:val="1F1F1F"/>
          <w:sz w:val="20"/>
        </w:rPr>
        <w:t>Estimated API charges (Apr 7): ~$96.63 (from memory file — multiple $10 auto-recharges)</w:t>
      </w:r>
    </w:p>
    <w:p>
      <w:pPr>
        <w:spacing w:before="20" w:after="20"/>
      </w:pPr>
      <w:r>
        <w:rPr>
          <w:color w:val="1F1F1F"/>
          <w:sz w:val="20"/>
        </w:rPr>
        <w:t>Claude Max subscription: $200/month flat — Joe confirmed switch back Apr 7</w:t>
      </w:r>
    </w:p>
    <w:p>
      <w:pPr>
        <w:spacing w:before="20" w:after="20"/>
      </w:pPr>
      <w:r>
        <w:rPr>
          <w:color w:val="1F1F1F"/>
          <w:sz w:val="20"/>
        </w:rPr>
        <w:t>⚠ NOTE: API key (Joseph's Individual Org) appears to still be processing charges</w:t>
      </w:r>
    </w:p>
    <w:p>
      <w:pPr>
        <w:spacing w:before="20" w:after="20"/>
      </w:pPr>
      <w:r>
        <w:rPr>
          <w:color w:val="1F1F1F"/>
          <w:sz w:val="20"/>
        </w:rPr>
        <w:t xml:space="preserve">   CRITICAL: Confirm Claude Max is active at claude.ai and API key billing is DISABLED.</w:t>
      </w:r>
    </w:p>
    <w:p>
      <w:pPr>
        <w:spacing w:before="20" w:after="20"/>
        <w:ind w:left="283"/>
      </w:pPr>
      <w:r>
        <w:rPr>
          <w:b/>
          <w:color w:val="CC0000"/>
          <w:sz w:val="20"/>
        </w:rPr>
        <w:t>⚠  ACTION: Verify the API key is no longer the active billing source. Yesterday's ~$97 in API charges may be waste if Claude Max is supposed to cover it.</w:t>
      </w:r>
    </w:p>
    <w:p>
      <w:pPr>
        <w:spacing w:before="80" w:after="20"/>
      </w:pPr>
      <w:r>
        <w:rPr>
          <w:b/>
          <w:color w:val="C9A227"/>
          <w:sz w:val="20"/>
        </w:rPr>
        <w:t>MONTHLY RUNNING TOTAL</w:t>
      </w:r>
    </w:p>
    <w:p>
      <w:pPr>
        <w:spacing w:before="20" w:after="20"/>
      </w:pPr>
      <w:r>
        <w:rPr>
          <w:color w:val="1F1F1F"/>
          <w:sz w:val="20"/>
        </w:rPr>
        <w:t>Claude Max flat subscription: $200.00/month (March 29 activation)</w:t>
      </w:r>
    </w:p>
    <w:p>
      <w:pPr>
        <w:spacing w:before="20" w:after="20"/>
      </w:pPr>
      <w:r>
        <w:rPr>
          <w:color w:val="1F1F1F"/>
          <w:sz w:val="20"/>
        </w:rPr>
        <w:t>Estimated extra API charges (Apr 1-7): ~$97+ (separate billing issue)</w:t>
      </w:r>
    </w:p>
    <w:p>
      <w:pPr>
        <w:spacing w:before="20" w:after="20"/>
      </w:pPr>
      <w:r>
        <w:rPr>
          <w:color w:val="1F1F1F"/>
          <w:sz w:val="20"/>
        </w:rPr>
        <w:t>Total April exposure (estimated): ~$297 if API key not disabled</w:t>
      </w:r>
    </w:p>
    <w:p>
      <w:pPr>
        <w:spacing w:before="20" w:after="20"/>
      </w:pPr>
      <w:r>
        <w:rPr>
          <w:color w:val="1F1F1F"/>
          <w:sz w:val="20"/>
        </w:rPr>
        <w:t>Target: $200 flat only. Savings vs. prior API-only usage: TBD once fully switched.</w:t>
      </w:r>
    </w:p>
    <w:p>
      <w:pPr>
        <w:spacing w:before="20" w:after="20"/>
      </w:pPr>
      <w:r>
        <w:rPr>
          <w:color w:val="1F1F1F"/>
          <w:sz w:val="20"/>
        </w:rPr>
      </w:r>
    </w:p>
    <w:p>
      <w:pPr>
        <w:spacing w:before="20" w:after="20"/>
      </w:pPr>
      <w:r>
        <w:rPr>
          <w:color w:val="1F1F1F"/>
          <w:sz w:val="20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before="20" w:after="20"/>
      </w:pPr>
      <w:r>
        <w:rPr>
          <w:color w:val="1F1F1F"/>
          <w:sz w:val="20"/>
        </w:rPr>
      </w:r>
    </w:p>
    <w:p>
      <w:pPr>
        <w:jc w:val="center"/>
      </w:pPr>
      <w:r>
        <w:rPr>
          <w:b/>
          <w:i/>
          <w:color w:val="C9A227"/>
          <w:sz w:val="20"/>
        </w:rPr>
        <w:t>Make good decisions today, Joe. 🦞  — Rob Lobster</w:t>
      </w:r>
    </w:p>
    <w:sectPr w:rsidR="00FC693F" w:rsidRPr="0006063C" w:rsidSect="00034616">
      <w:footerReference w:type="default" r:id="rId9"/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88888"/>
        <w:sz w:val="18"/>
      </w:rPr>
      <w:fldChar w:fldCharType="begin"/>
      <w:instrText>PAGE</w:instrText>
      <w:fldChar w:fldCharType="end"/>
    </w:r>
    <w:r>
      <w:rPr>
        <w:sz w:val="18"/>
      </w:rPr>
      <w:t xml:space="preserve">  |  Morning Joe's Rundown — April 8, 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